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1414AE55" w14:textId="7870B5A3" w:rsidR="0086053C" w:rsidRDefault="0086053C" w:rsidP="0086053C">
      <w:pPr>
        <w:overflowPunct w:val="0"/>
        <w:autoSpaceDE w:val="0"/>
        <w:autoSpaceDN w:val="0"/>
        <w:adjustRightInd w:val="0"/>
        <w:spacing w:after="0" w:line="240" w:lineRule="auto"/>
        <w:textAlignment w:val="baseline"/>
        <w:rPr>
          <w:rFonts w:eastAsia="Times New Roman" w:cs="Arial"/>
          <w:szCs w:val="21"/>
        </w:rPr>
      </w:pPr>
      <w:bookmarkStart w:id="0" w:name="_Hlk37745957"/>
      <w:r w:rsidRPr="00DC1668">
        <w:rPr>
          <w:rFonts w:eastAsia="Times New Roman" w:cs="Arial"/>
          <w:szCs w:val="21"/>
        </w:rPr>
        <w:t xml:space="preserve">The </w:t>
      </w:r>
      <w:hyperlink r:id="rId5"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6"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1"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1"/>
      <w:r w:rsidRPr="003F6FC6">
        <w:rPr>
          <w:rFonts w:eastAsia="Times New Roman" w:cs="Arial"/>
          <w:szCs w:val="21"/>
        </w:rPr>
        <w:t xml:space="preserve"> </w:t>
      </w:r>
      <w:r w:rsidRPr="00DC1668">
        <w:rPr>
          <w:rFonts w:eastAsia="Times New Roman" w:cs="Arial"/>
          <w:szCs w:val="21"/>
        </w:rPr>
        <w:t>require that</w:t>
      </w:r>
      <w:bookmarkEnd w:id="0"/>
      <w:r>
        <w:rPr>
          <w:rFonts w:eastAsia="Times New Roman" w:cs="Arial"/>
          <w:szCs w:val="21"/>
        </w:rPr>
        <w:t>:</w:t>
      </w:r>
    </w:p>
    <w:p w14:paraId="16F5285A" w14:textId="77777777" w:rsidR="0086053C" w:rsidRDefault="0086053C" w:rsidP="0086053C">
      <w:pPr>
        <w:overflowPunct w:val="0"/>
        <w:autoSpaceDE w:val="0"/>
        <w:autoSpaceDN w:val="0"/>
        <w:adjustRightInd w:val="0"/>
        <w:spacing w:after="0" w:line="240" w:lineRule="auto"/>
        <w:textAlignment w:val="baseline"/>
        <w:rPr>
          <w:rFonts w:eastAsia="Times New Roman" w:cs="Arial"/>
          <w:szCs w:val="21"/>
        </w:rPr>
      </w:pPr>
    </w:p>
    <w:p w14:paraId="435859E7" w14:textId="4A65A1D5"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460484">
        <w:rPr>
          <w:rFonts w:eastAsia="Times New Roman" w:cs="Arial"/>
          <w:szCs w:val="21"/>
        </w:rPr>
        <w:t xml:space="preserve">(i.e. the parish meeting) </w:t>
      </w:r>
      <w:r>
        <w:rPr>
          <w:rFonts w:eastAsia="Times New Roman" w:cs="Arial"/>
          <w:szCs w:val="21"/>
        </w:rPr>
        <w:t>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64C5A5A" w:rsidR="00815FCF" w:rsidRDefault="00815FCF" w:rsidP="00BB289B">
      <w:r>
        <w:rPr>
          <w:rFonts w:eastAsia="Times New Roman" w:cs="Arial"/>
          <w:szCs w:val="21"/>
        </w:rPr>
        <w:t xml:space="preserve">3. </w:t>
      </w:r>
      <w:r w:rsidR="00460484">
        <w:t>The Chair must, on behalf of that authority, publish (</w:t>
      </w:r>
      <w:r w:rsidR="00460484" w:rsidRPr="00830ECB">
        <w:rPr>
          <w:b/>
        </w:rPr>
        <w:t>which must include publication on the authority’s website</w:t>
      </w:r>
      <w:r w:rsidR="00460484">
        <w:rPr>
          <w:b/>
        </w:rPr>
        <w:t xml:space="preserve"> where the parish meeting has a website</w:t>
      </w:r>
      <w:r w:rsidR="00460484">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028672D" w:rsidR="00815FCF" w:rsidRDefault="00815FCF" w:rsidP="00460484">
      <w:pPr>
        <w:spacing w:after="0"/>
        <w:ind w:left="1440"/>
      </w:pPr>
      <w:r>
        <w:t xml:space="preserve">(ii) the Annual Governance Statement (i.e. Section 1 of </w:t>
      </w:r>
      <w:r w:rsidR="00BB289B">
        <w:t>the AGAR Part 2</w:t>
      </w:r>
      <w:r w:rsidR="00460484">
        <w:t>PM</w:t>
      </w:r>
      <w:r>
        <w:t>); and</w:t>
      </w:r>
    </w:p>
    <w:p w14:paraId="1C0D0553" w14:textId="4E407792" w:rsidR="00A92717" w:rsidRDefault="00A92717" w:rsidP="00BB289B">
      <w:pPr>
        <w:ind w:left="1440"/>
      </w:pPr>
      <w:r>
        <w:t>(iii) the Certificate of Exemption (i.e. Page 3 of the AGAR Part 2</w:t>
      </w:r>
      <w:r w:rsidR="00460484">
        <w:t>PM</w:t>
      </w:r>
      <w:r>
        <w:t xml:space="preserve">); and </w:t>
      </w:r>
    </w:p>
    <w:p w14:paraId="6C8AFF23" w14:textId="77777777" w:rsidR="00815FCF" w:rsidRDefault="00815FCF" w:rsidP="008005C3">
      <w:pPr>
        <w:spacing w:after="0"/>
        <w:ind w:left="720"/>
      </w:pPr>
      <w:r>
        <w:t>(b) a statement that sets out—</w:t>
      </w:r>
    </w:p>
    <w:p w14:paraId="2B6AC5AC" w14:textId="77777777" w:rsidR="00815FCF" w:rsidRDefault="00815FCF" w:rsidP="00460484">
      <w:pPr>
        <w:spacing w:after="0"/>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460484">
      <w:pPr>
        <w:spacing w:after="0"/>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460484">
      <w:pPr>
        <w:spacing w:after="0"/>
        <w:ind w:left="1440"/>
      </w:pPr>
      <w:r>
        <w:t xml:space="preserve">(iii) the name and address of the local </w:t>
      </w:r>
      <w:proofErr w:type="gramStart"/>
      <w:r>
        <w:t>auditor;</w:t>
      </w:r>
      <w:proofErr w:type="gramEnd"/>
    </w:p>
    <w:p w14:paraId="699EF487" w14:textId="13F2E2FB" w:rsidR="00815FCF" w:rsidRPr="005E1744" w:rsidRDefault="00815FCF" w:rsidP="00460484">
      <w:pPr>
        <w:overflowPunct w:val="0"/>
        <w:autoSpaceDE w:val="0"/>
        <w:autoSpaceDN w:val="0"/>
        <w:adjustRightInd w:val="0"/>
        <w:spacing w:after="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20ED87B"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Part 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6CD32F0B"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2" w:name="_Hlk37745994"/>
      <w:r w:rsidR="0086053C">
        <w:rPr>
          <w:szCs w:val="21"/>
        </w:rPr>
        <w:t xml:space="preserve">Monday </w:t>
      </w:r>
      <w:r w:rsidR="0086053C" w:rsidRPr="00962D93">
        <w:rPr>
          <w:szCs w:val="21"/>
        </w:rPr>
        <w:t xml:space="preserve">15 June – Friday 24 July 2020. (The latest possible dates that comply with the statutory requirements are </w:t>
      </w:r>
      <w:r w:rsidR="0086053C" w:rsidRPr="00DC1668">
        <w:rPr>
          <w:szCs w:val="21"/>
        </w:rPr>
        <w:t>Tuesday 1 September – Monday 12 October 2020</w:t>
      </w:r>
      <w:r w:rsidR="0086053C" w:rsidRPr="00962D93">
        <w:rPr>
          <w:szCs w:val="21"/>
        </w:rPr>
        <w:t>); and</w:t>
      </w:r>
      <w:bookmarkEnd w:id="2"/>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24CD82F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w:t>
      </w:r>
      <w:proofErr w:type="spellStart"/>
      <w:r w:rsidR="00157CC8">
        <w:rPr>
          <w:rFonts w:eastAsia="Times New Roman" w:cs="Arial"/>
          <w:b/>
          <w:sz w:val="28"/>
          <w:szCs w:val="28"/>
        </w:rPr>
        <w:t>Mawdesley</w:t>
      </w:r>
      <w:proofErr w:type="spellEnd"/>
      <w:r w:rsidR="00157CC8">
        <w:rPr>
          <w:rFonts w:eastAsia="Times New Roman" w:cs="Arial"/>
          <w:b/>
          <w:sz w:val="28"/>
          <w:szCs w:val="28"/>
        </w:rPr>
        <w:t xml:space="preserve"> Parish Council</w:t>
      </w:r>
      <w:r>
        <w:rPr>
          <w:rFonts w:eastAsia="Times New Roman" w:cs="Arial"/>
          <w:b/>
          <w:sz w:val="28"/>
          <w:szCs w:val="28"/>
        </w:rPr>
        <w:t>__</w:t>
      </w:r>
    </w:p>
    <w:p w14:paraId="3C53B136" w14:textId="77777777" w:rsidR="00815FCF" w:rsidRPr="0086053C"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A72DB10"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74B8F049" w14:textId="77777777" w:rsidR="0086053C" w:rsidRPr="00D06620"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bookmarkStart w:id="3" w:name="_Hlk37745712"/>
      <w:r>
        <w:rPr>
          <w:rFonts w:eastAsia="Times New Roman" w:cs="Arial"/>
          <w:b/>
          <w:szCs w:val="21"/>
        </w:rPr>
        <w:t>Local Audit and Accountability Act 2014 Sections 25, 26 and 27</w:t>
      </w:r>
      <w:r w:rsidRPr="00D06620">
        <w:rPr>
          <w:rFonts w:eastAsia="Times New Roman" w:cs="Arial"/>
          <w:b/>
          <w:szCs w:val="21"/>
        </w:rPr>
        <w:t xml:space="preserve"> </w:t>
      </w:r>
    </w:p>
    <w:p w14:paraId="75E70C6A" w14:textId="77777777" w:rsidR="0086053C" w:rsidRDefault="0086053C" w:rsidP="00547C4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BD42DED" w14:textId="77777777" w:rsidR="0086053C" w:rsidRPr="00D06620" w:rsidRDefault="0086053C" w:rsidP="0086053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3"/>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EDEDD5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w:t>
            </w:r>
            <w:r w:rsidR="00157CC8">
              <w:rPr>
                <w:rFonts w:eastAsia="Times New Roman" w:cs="Arial"/>
                <w:b/>
                <w:sz w:val="18"/>
                <w:szCs w:val="18"/>
              </w:rPr>
              <w:t>Monday</w:t>
            </w:r>
            <w:proofErr w:type="spellEnd"/>
            <w:r w:rsidR="00157CC8">
              <w:rPr>
                <w:rFonts w:eastAsia="Times New Roman" w:cs="Arial"/>
                <w:b/>
                <w:sz w:val="18"/>
                <w:szCs w:val="18"/>
              </w:rPr>
              <w:t xml:space="preserve"> 30</w:t>
            </w:r>
            <w:r w:rsidR="00157CC8" w:rsidRPr="00157CC8">
              <w:rPr>
                <w:rFonts w:eastAsia="Times New Roman" w:cs="Arial"/>
                <w:b/>
                <w:sz w:val="18"/>
                <w:szCs w:val="18"/>
                <w:vertAlign w:val="superscript"/>
              </w:rPr>
              <w:t>th</w:t>
            </w:r>
            <w:r w:rsidR="00157CC8">
              <w:rPr>
                <w:rFonts w:eastAsia="Times New Roman" w:cs="Arial"/>
                <w:b/>
                <w:sz w:val="18"/>
                <w:szCs w:val="18"/>
              </w:rPr>
              <w:t xml:space="preserve"> June 2020</w:t>
            </w:r>
            <w:r>
              <w:rPr>
                <w:rFonts w:eastAsia="Times New Roman" w:cs="Arial"/>
                <w:b/>
                <w:sz w:val="18"/>
                <w:szCs w:val="18"/>
              </w:rPr>
              <w:t>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43DB612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A55ED1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D44B98">
              <w:rPr>
                <w:rFonts w:eastAsia="Times New Roman" w:cs="Arial"/>
                <w:sz w:val="18"/>
                <w:szCs w:val="18"/>
              </w:rPr>
              <w:t>Angela Nicholls</w:t>
            </w:r>
            <w:r w:rsidRPr="00D06620">
              <w:rPr>
                <w:rFonts w:eastAsia="Times New Roman" w:cs="Arial"/>
                <w:sz w:val="18"/>
                <w:szCs w:val="18"/>
              </w:rPr>
              <w:t>___</w:t>
            </w:r>
            <w:r w:rsidR="00D44B98">
              <w:rPr>
                <w:rFonts w:eastAsia="Times New Roman" w:cs="Arial"/>
                <w:sz w:val="18"/>
                <w:szCs w:val="18"/>
              </w:rPr>
              <w:t xml:space="preserve">5 </w:t>
            </w:r>
            <w:proofErr w:type="spellStart"/>
            <w:r w:rsidR="00D44B98">
              <w:rPr>
                <w:rFonts w:eastAsia="Times New Roman" w:cs="Arial"/>
                <w:sz w:val="18"/>
                <w:szCs w:val="18"/>
              </w:rPr>
              <w:t>Tarnbeck</w:t>
            </w:r>
            <w:proofErr w:type="spellEnd"/>
            <w:r w:rsidR="00D44B98">
              <w:rPr>
                <w:rFonts w:eastAsia="Times New Roman" w:cs="Arial"/>
                <w:sz w:val="18"/>
                <w:szCs w:val="18"/>
              </w:rPr>
              <w:t xml:space="preserve"> Drive </w:t>
            </w:r>
            <w:proofErr w:type="spellStart"/>
            <w:r w:rsidR="00D44B98">
              <w:rPr>
                <w:rFonts w:eastAsia="Times New Roman" w:cs="Arial"/>
                <w:sz w:val="18"/>
                <w:szCs w:val="18"/>
              </w:rPr>
              <w:t>Mawdesley</w:t>
            </w:r>
            <w:proofErr w:type="spellEnd"/>
            <w:r w:rsidRPr="00D06620">
              <w:rPr>
                <w:rFonts w:eastAsia="Times New Roman" w:cs="Arial"/>
                <w:sz w:val="18"/>
                <w:szCs w:val="18"/>
              </w:rPr>
              <w:t>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2C638E9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D44B98">
              <w:rPr>
                <w:rFonts w:eastAsia="Times New Roman" w:cs="Arial"/>
                <w:sz w:val="18"/>
                <w:szCs w:val="18"/>
              </w:rPr>
              <w:t>01704 8217103</w:t>
            </w:r>
            <w:r w:rsidRPr="00D06620">
              <w:rPr>
                <w:rFonts w:eastAsia="Times New Roman" w:cs="Arial"/>
                <w:sz w:val="18"/>
                <w:szCs w:val="18"/>
              </w:rPr>
              <w:t>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0E1B5E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proofErr w:type="gramStart"/>
            <w:r w:rsidR="00C551EB" w:rsidRPr="00C551EB">
              <w:rPr>
                <w:rFonts w:eastAsia="Times New Roman" w:cs="Arial"/>
                <w:b/>
                <w:sz w:val="18"/>
                <w:szCs w:val="18"/>
              </w:rPr>
              <w:t xml:space="preserve">Monday </w:t>
            </w:r>
            <w:r w:rsidR="00157CC8">
              <w:rPr>
                <w:rFonts w:eastAsia="Times New Roman" w:cs="Arial"/>
                <w:b/>
                <w:sz w:val="18"/>
                <w:szCs w:val="18"/>
              </w:rPr>
              <w:t xml:space="preserve"> 30</w:t>
            </w:r>
            <w:proofErr w:type="gramEnd"/>
            <w:r w:rsidR="00157CC8">
              <w:rPr>
                <w:rFonts w:eastAsia="Times New Roman" w:cs="Arial"/>
                <w:b/>
                <w:sz w:val="18"/>
                <w:szCs w:val="18"/>
              </w:rPr>
              <w:t>th</w:t>
            </w:r>
            <w:r w:rsidR="00FE72B3">
              <w:rPr>
                <w:rFonts w:eastAsia="Times New Roman" w:cs="Arial"/>
                <w:b/>
                <w:sz w:val="18"/>
                <w:szCs w:val="18"/>
              </w:rPr>
              <w:t xml:space="preserve"> June 20</w:t>
            </w:r>
            <w:r w:rsidR="00440049">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44CACA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157CC8">
              <w:rPr>
                <w:rFonts w:eastAsia="Times New Roman" w:cs="Arial"/>
                <w:b/>
                <w:sz w:val="18"/>
                <w:szCs w:val="18"/>
              </w:rPr>
              <w:t>7</w:t>
            </w:r>
            <w:r w:rsidR="00157CC8" w:rsidRPr="00157CC8">
              <w:rPr>
                <w:rFonts w:eastAsia="Times New Roman" w:cs="Arial"/>
                <w:b/>
                <w:sz w:val="18"/>
                <w:szCs w:val="18"/>
                <w:vertAlign w:val="superscript"/>
              </w:rPr>
              <w:t>th</w:t>
            </w:r>
            <w:r w:rsidR="00157CC8">
              <w:rPr>
                <w:rFonts w:eastAsia="Times New Roman" w:cs="Arial"/>
                <w:b/>
                <w:sz w:val="18"/>
                <w:szCs w:val="18"/>
              </w:rPr>
              <w:t xml:space="preserve"> August</w:t>
            </w:r>
            <w:r w:rsidR="00FE72B3">
              <w:rPr>
                <w:rFonts w:eastAsia="Times New Roman" w:cs="Arial"/>
                <w:b/>
                <w:sz w:val="18"/>
                <w:szCs w:val="18"/>
              </w:rPr>
              <w:t xml:space="preserve"> 20</w:t>
            </w:r>
            <w:r w:rsidR="00440049">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DDB216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157CC8">
              <w:rPr>
                <w:rFonts w:eastAsia="Times New Roman" w:cs="Arial"/>
                <w:b/>
                <w:sz w:val="18"/>
                <w:szCs w:val="18"/>
              </w:rPr>
              <w:t>Angela Nicholls Parish Clerk</w:t>
            </w:r>
            <w:r w:rsidRPr="00D06620">
              <w:rPr>
                <w:rFonts w:eastAsia="Times New Roman" w:cs="Arial"/>
                <w:b/>
                <w:sz w:val="18"/>
                <w:szCs w:val="18"/>
              </w:rPr>
              <w:t>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15D2E1A1" w14:textId="77777777" w:rsidR="0086053C" w:rsidRPr="00D06620" w:rsidRDefault="00815FCF" w:rsidP="0086053C">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86053C" w:rsidRPr="00D06620">
              <w:rPr>
                <w:rFonts w:eastAsia="Times New Roman" w:cs="Arial"/>
                <w:sz w:val="16"/>
                <w:szCs w:val="16"/>
              </w:rPr>
              <w:t xml:space="preserve">The inspection period between (c) and (d) must be </w:t>
            </w:r>
            <w:r w:rsidR="0086053C">
              <w:rPr>
                <w:rFonts w:eastAsia="Times New Roman" w:cs="Arial"/>
                <w:sz w:val="16"/>
                <w:szCs w:val="16"/>
              </w:rPr>
              <w:t>30</w:t>
            </w:r>
            <w:r w:rsidR="0086053C" w:rsidRPr="00D06620">
              <w:rPr>
                <w:rFonts w:eastAsia="Times New Roman" w:cs="Arial"/>
                <w:sz w:val="16"/>
                <w:szCs w:val="16"/>
              </w:rPr>
              <w:t xml:space="preserve"> working days</w:t>
            </w:r>
            <w:r w:rsidR="0086053C">
              <w:rPr>
                <w:rFonts w:eastAsia="Times New Roman" w:cs="Arial"/>
                <w:sz w:val="16"/>
                <w:szCs w:val="16"/>
              </w:rPr>
              <w:t xml:space="preserve"> inclusive and must start on or before 1 September 2020.</w:t>
            </w:r>
          </w:p>
          <w:p w14:paraId="3D7A7EC2" w14:textId="562698D5"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1010EDB8" w:rsidR="00815FCF" w:rsidRPr="003F371A" w:rsidRDefault="0086053C" w:rsidP="00815FCF">
      <w:pPr>
        <w:spacing w:line="240" w:lineRule="auto"/>
        <w:rPr>
          <w:rFonts w:eastAsia="Times New Roman" w:cs="Arial"/>
          <w:sz w:val="20"/>
          <w:szCs w:val="20"/>
        </w:rPr>
      </w:pPr>
      <w:bookmarkStart w:id="4" w:name="_Hlk37745745"/>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0"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4"/>
      <w:r w:rsidRPr="003F371A">
        <w:rPr>
          <w:rFonts w:eastAsia="Times New Roman" w:cs="Arial"/>
          <w:sz w:val="20"/>
          <w:szCs w:val="20"/>
        </w:rPr>
        <w:t>.</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DC026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5" w:name="_Hlk37745798"/>
      <w:r w:rsidR="0086053C">
        <w:rPr>
          <w:rFonts w:eastAsia="Times New Roman" w:cs="Arial"/>
          <w:b/>
          <w:bCs/>
          <w:sz w:val="20"/>
          <w:szCs w:val="20"/>
        </w:rPr>
        <w:t>Legislative changes have been made as a result of the restrictions imposed by the</w:t>
      </w:r>
      <w:r w:rsidR="0086053C" w:rsidRPr="00DC1668">
        <w:rPr>
          <w:rFonts w:eastAsia="Times New Roman" w:cs="Arial"/>
          <w:b/>
          <w:bCs/>
          <w:sz w:val="20"/>
          <w:szCs w:val="20"/>
        </w:rPr>
        <w:t xml:space="preserve"> Coronavirus </w:t>
      </w:r>
      <w:r w:rsidR="0086053C" w:rsidRPr="006246F1">
        <w:rPr>
          <w:rFonts w:eastAsia="Times New Roman" w:cs="Arial"/>
          <w:b/>
          <w:bCs/>
          <w:sz w:val="20"/>
          <w:szCs w:val="20"/>
        </w:rPr>
        <w:t xml:space="preserve">for the 2019/20 reporting year </w:t>
      </w:r>
      <w:r w:rsidR="0086053C">
        <w:rPr>
          <w:rFonts w:eastAsia="Times New Roman" w:cs="Arial"/>
          <w:b/>
          <w:bCs/>
          <w:sz w:val="20"/>
          <w:szCs w:val="20"/>
        </w:rPr>
        <w:t xml:space="preserve">which mean that </w:t>
      </w:r>
      <w:r w:rsidR="0086053C" w:rsidRPr="00DC1668">
        <w:rPr>
          <w:rFonts w:eastAsia="Times New Roman" w:cs="Arial"/>
          <w:b/>
          <w:bCs/>
          <w:sz w:val="20"/>
          <w:szCs w:val="20"/>
        </w:rPr>
        <w:t>there is no requirement for a common period for public rights</w:t>
      </w:r>
      <w:r w:rsidR="0086053C">
        <w:rPr>
          <w:rFonts w:eastAsia="Times New Roman" w:cs="Arial"/>
          <w:b/>
          <w:bCs/>
          <w:sz w:val="20"/>
          <w:szCs w:val="20"/>
        </w:rPr>
        <w:t xml:space="preserve">.  The </w:t>
      </w:r>
      <w:r w:rsidR="0086053C" w:rsidRPr="00DC1668">
        <w:rPr>
          <w:rFonts w:eastAsia="Times New Roman" w:cs="Arial"/>
          <w:b/>
          <w:bCs/>
          <w:sz w:val="20"/>
          <w:szCs w:val="20"/>
        </w:rPr>
        <w:t xml:space="preserve">period </w:t>
      </w:r>
      <w:r w:rsidR="0086053C">
        <w:rPr>
          <w:rFonts w:eastAsia="Times New Roman" w:cs="Arial"/>
          <w:b/>
          <w:bCs/>
          <w:sz w:val="20"/>
          <w:szCs w:val="20"/>
        </w:rPr>
        <w:t xml:space="preserve">for the exercise of public rights </w:t>
      </w:r>
      <w:r w:rsidR="0086053C" w:rsidRPr="00DC1668">
        <w:rPr>
          <w:rFonts w:eastAsia="Times New Roman" w:cs="Arial"/>
          <w:b/>
          <w:bCs/>
          <w:sz w:val="20"/>
          <w:szCs w:val="20"/>
        </w:rPr>
        <w:t xml:space="preserve">must </w:t>
      </w:r>
      <w:r w:rsidR="0086053C">
        <w:rPr>
          <w:rFonts w:eastAsia="Times New Roman" w:cs="Arial"/>
          <w:b/>
          <w:bCs/>
          <w:sz w:val="20"/>
          <w:szCs w:val="20"/>
        </w:rPr>
        <w:t xml:space="preserve">however </w:t>
      </w:r>
      <w:r w:rsidR="0086053C" w:rsidRPr="00DC1668">
        <w:rPr>
          <w:rFonts w:eastAsia="Times New Roman" w:cs="Arial"/>
          <w:b/>
          <w:bCs/>
          <w:sz w:val="20"/>
          <w:szCs w:val="20"/>
        </w:rPr>
        <w:t>commence on or before 1 September 2020.</w:t>
      </w:r>
      <w:bookmarkEnd w:id="5"/>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57CC8"/>
    <w:rsid w:val="001B612F"/>
    <w:rsid w:val="00270726"/>
    <w:rsid w:val="003834F0"/>
    <w:rsid w:val="003D4E9C"/>
    <w:rsid w:val="003F371A"/>
    <w:rsid w:val="00414553"/>
    <w:rsid w:val="00440049"/>
    <w:rsid w:val="00460484"/>
    <w:rsid w:val="00500F4D"/>
    <w:rsid w:val="0050557D"/>
    <w:rsid w:val="005A520D"/>
    <w:rsid w:val="005B4330"/>
    <w:rsid w:val="006074C4"/>
    <w:rsid w:val="00755ED8"/>
    <w:rsid w:val="00771812"/>
    <w:rsid w:val="008005C3"/>
    <w:rsid w:val="00805A33"/>
    <w:rsid w:val="00815FCF"/>
    <w:rsid w:val="0086053C"/>
    <w:rsid w:val="00921065"/>
    <w:rsid w:val="009446DA"/>
    <w:rsid w:val="009C2C09"/>
    <w:rsid w:val="00A92717"/>
    <w:rsid w:val="00B53912"/>
    <w:rsid w:val="00BB289B"/>
    <w:rsid w:val="00C133C6"/>
    <w:rsid w:val="00C5202D"/>
    <w:rsid w:val="00C551EB"/>
    <w:rsid w:val="00C644E5"/>
    <w:rsid w:val="00D161D4"/>
    <w:rsid w:val="00D44B98"/>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20/404/contents/made"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angela nicholls</cp:lastModifiedBy>
  <cp:revision>4</cp:revision>
  <dcterms:created xsi:type="dcterms:W3CDTF">2020-04-24T10:34:00Z</dcterms:created>
  <dcterms:modified xsi:type="dcterms:W3CDTF">2020-07-15T11:49:00Z</dcterms:modified>
</cp:coreProperties>
</file>